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3870"/>
        <w:gridCol w:w="7110"/>
      </w:tblGrid>
      <w:tr w:rsidR="003A4F0E" w:rsidRPr="00456766" w:rsidTr="00B95C1A">
        <w:trPr>
          <w:trHeight w:val="171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E" w:rsidRDefault="003A4F0E" w:rsidP="00B95C1A">
            <w:pPr>
              <w:rPr>
                <w:rFonts w:ascii="Book Antiqua" w:hAnsi="Book Antiqua"/>
              </w:rPr>
            </w:pPr>
            <w:bookmarkStart w:id="0" w:name="_GoBack"/>
            <w:bookmarkEnd w:id="0"/>
            <w:r>
              <w:t xml:space="preserve">   </w:t>
            </w:r>
            <w:r w:rsidR="00E24680">
              <w:rPr>
                <w:noProof/>
              </w:rPr>
              <w:fldChar w:fldCharType="begin"/>
            </w:r>
            <w:r w:rsidR="00E24680">
              <w:rPr>
                <w:noProof/>
              </w:rPr>
              <w:instrText xml:space="preserve"> INCLUDEPICTURE  "cid:image001.jpg@01D47752.61CC0050" \* MERGEFORMATINET </w:instrText>
            </w:r>
            <w:r w:rsidR="00E24680">
              <w:rPr>
                <w:noProof/>
              </w:rPr>
              <w:fldChar w:fldCharType="separate"/>
            </w:r>
            <w:r w:rsidR="00E24680">
              <w:rPr>
                <w:noProof/>
              </w:rPr>
              <w:fldChar w:fldCharType="begin"/>
            </w:r>
            <w:r w:rsidR="00E24680">
              <w:rPr>
                <w:noProof/>
              </w:rPr>
              <w:instrText xml:space="preserve"> </w:instrText>
            </w:r>
            <w:r w:rsidR="00E24680">
              <w:rPr>
                <w:noProof/>
              </w:rPr>
              <w:instrText>INCLUDEPICTURE  "cid:image001.jpg@01D47752.61CC0050" \* MERGEFORMATINET</w:instrText>
            </w:r>
            <w:r w:rsidR="00E24680">
              <w:rPr>
                <w:noProof/>
              </w:rPr>
              <w:instrText xml:space="preserve"> </w:instrText>
            </w:r>
            <w:r w:rsidR="00E24680">
              <w:rPr>
                <w:noProof/>
              </w:rPr>
              <w:fldChar w:fldCharType="separate"/>
            </w:r>
            <w:r w:rsidR="00E2468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pt;height:75.5pt;visibility:visible">
                  <v:imagedata r:id="rId4" r:href="rId5"/>
                </v:shape>
              </w:pict>
            </w:r>
            <w:r w:rsidR="00E24680">
              <w:rPr>
                <w:noProof/>
              </w:rPr>
              <w:fldChar w:fldCharType="end"/>
            </w:r>
            <w:r w:rsidR="00E24680">
              <w:rPr>
                <w:noProof/>
              </w:rPr>
              <w:fldChar w:fldCharType="end"/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E" w:rsidRDefault="003A4F0E" w:rsidP="00B95C1A">
            <w:pPr>
              <w:pStyle w:val="Heading7"/>
              <w:rPr>
                <w:rFonts w:ascii="Tahoma" w:hAnsi="Tahoma"/>
                <w:b w:val="0"/>
              </w:rPr>
            </w:pPr>
          </w:p>
          <w:p w:rsidR="003A4F0E" w:rsidRPr="00456766" w:rsidRDefault="003A4F0E" w:rsidP="00B95C1A">
            <w:pPr>
              <w:pStyle w:val="Heading6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456766">
              <w:rPr>
                <w:rFonts w:ascii="Calibri" w:hAnsi="Calibri" w:cs="Calibri"/>
                <w:b w:val="0"/>
                <w:sz w:val="28"/>
                <w:szCs w:val="28"/>
              </w:rPr>
              <w:t>Occupational Therapy Services</w:t>
            </w:r>
          </w:p>
          <w:p w:rsidR="003A4F0E" w:rsidRPr="00456766" w:rsidRDefault="003A4F0E" w:rsidP="00B95C1A">
            <w:pPr>
              <w:pStyle w:val="BodyText2"/>
              <w:rPr>
                <w:rFonts w:ascii="Calibri" w:hAnsi="Calibri" w:cs="Calibri"/>
                <w:i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811 Stanley St, Nelson, B.C. VlL 1N8</w:t>
            </w:r>
          </w:p>
          <w:p w:rsidR="003A4F0E" w:rsidRPr="00456766" w:rsidRDefault="003A4F0E" w:rsidP="00B95C1A">
            <w:pPr>
              <w:jc w:val="center"/>
              <w:rPr>
                <w:rFonts w:cs="Calibri"/>
                <w:sz w:val="28"/>
                <w:szCs w:val="28"/>
              </w:rPr>
            </w:pPr>
            <w:r w:rsidRPr="00456766">
              <w:rPr>
                <w:rFonts w:cs="Calibri"/>
                <w:sz w:val="28"/>
                <w:szCs w:val="28"/>
              </w:rPr>
              <w:t>Telephone:  (250) 505-7062  Fax:  (250) 352-6686</w:t>
            </w:r>
          </w:p>
        </w:tc>
      </w:tr>
    </w:tbl>
    <w:p w:rsidR="00647EC5" w:rsidRDefault="00647EC5"/>
    <w:p w:rsidR="008E6D1B" w:rsidRDefault="008E6D1B" w:rsidP="008E6D1B">
      <w:pPr>
        <w:jc w:val="center"/>
        <w:rPr>
          <w:rFonts w:ascii="Arial Narrow" w:hAnsi="Arial Narrow"/>
          <w:b/>
          <w:sz w:val="32"/>
          <w:szCs w:val="32"/>
        </w:rPr>
      </w:pPr>
      <w:r w:rsidRPr="008E6D1B">
        <w:rPr>
          <w:rFonts w:ascii="Arial Narrow" w:hAnsi="Arial Narrow"/>
          <w:b/>
          <w:sz w:val="32"/>
          <w:szCs w:val="32"/>
        </w:rPr>
        <w:t>CLASSROOM ENVIRONMENT SCAN</w:t>
      </w:r>
    </w:p>
    <w:p w:rsidR="008E6D1B" w:rsidRDefault="008E6D1B" w:rsidP="008E6D1B">
      <w:pPr>
        <w:rPr>
          <w:rFonts w:ascii="Arial Narrow" w:hAnsi="Arial Narrow"/>
          <w:b/>
          <w:sz w:val="32"/>
          <w:szCs w:val="32"/>
        </w:rPr>
      </w:pPr>
    </w:p>
    <w:p w:rsidR="008E6D1B" w:rsidRDefault="008E6D1B" w:rsidP="008E6D1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The classroom environment can impact students’ level of attention and </w:t>
      </w:r>
      <w:r w:rsidR="00782C93">
        <w:rPr>
          <w:rFonts w:ascii="Arial Narrow" w:hAnsi="Arial Narrow"/>
          <w:szCs w:val="24"/>
        </w:rPr>
        <w:t xml:space="preserve">availability for </w:t>
      </w:r>
      <w:r>
        <w:rPr>
          <w:rFonts w:ascii="Arial Narrow" w:hAnsi="Arial Narrow"/>
          <w:szCs w:val="24"/>
        </w:rPr>
        <w:t>learning.  Use the follow</w:t>
      </w:r>
      <w:r w:rsidR="00782C93">
        <w:rPr>
          <w:rFonts w:ascii="Arial Narrow" w:hAnsi="Arial Narrow"/>
          <w:szCs w:val="24"/>
        </w:rPr>
        <w:t xml:space="preserve">ing questionnaire to </w:t>
      </w:r>
      <w:r w:rsidR="00E24680">
        <w:rPr>
          <w:rFonts w:ascii="Arial Narrow" w:hAnsi="Arial Narrow"/>
          <w:szCs w:val="24"/>
        </w:rPr>
        <w:t>analyze</w:t>
      </w:r>
      <w:r w:rsidR="00782C93">
        <w:rPr>
          <w:rFonts w:ascii="Arial Narrow" w:hAnsi="Arial Narrow"/>
          <w:szCs w:val="24"/>
        </w:rPr>
        <w:t xml:space="preserve"> your classroom</w:t>
      </w:r>
      <w:r>
        <w:rPr>
          <w:rFonts w:ascii="Arial Narrow" w:hAnsi="Arial Narrow"/>
          <w:szCs w:val="24"/>
        </w:rPr>
        <w:t xml:space="preserve"> environment </w:t>
      </w:r>
      <w:r w:rsidR="00782C93">
        <w:rPr>
          <w:rFonts w:ascii="Arial Narrow" w:hAnsi="Arial Narrow"/>
          <w:szCs w:val="24"/>
        </w:rPr>
        <w:t xml:space="preserve">using a sensory lens </w:t>
      </w:r>
      <w:r>
        <w:rPr>
          <w:rFonts w:ascii="Arial Narrow" w:hAnsi="Arial Narrow"/>
          <w:szCs w:val="24"/>
        </w:rPr>
        <w:t xml:space="preserve">and assess if it provides a supportive learning environment for all learners.  </w:t>
      </w:r>
    </w:p>
    <w:p w:rsidR="008E6D1B" w:rsidRDefault="008E6D1B" w:rsidP="008E6D1B">
      <w:pPr>
        <w:rPr>
          <w:rFonts w:ascii="Arial Narrow" w:hAnsi="Arial Narrow"/>
          <w:szCs w:val="24"/>
        </w:rPr>
      </w:pPr>
    </w:p>
    <w:p w:rsidR="007447BC" w:rsidRDefault="008E6D1B" w:rsidP="008E6D1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When completing the questionnaire, sit in a student’s desk and consider the surroundings from their point of view.  Alternatively, ask a colleague to come into your room and complete</w:t>
      </w:r>
      <w:r w:rsidR="007447BC">
        <w:rPr>
          <w:rFonts w:ascii="Arial Narrow" w:hAnsi="Arial Narrow"/>
          <w:szCs w:val="24"/>
        </w:rPr>
        <w:t xml:space="preserve"> it</w:t>
      </w:r>
      <w:r w:rsidR="00782C93">
        <w:rPr>
          <w:rFonts w:ascii="Arial Narrow" w:hAnsi="Arial Narrow"/>
          <w:szCs w:val="24"/>
        </w:rPr>
        <w:t xml:space="preserve"> to get a different perspective</w:t>
      </w:r>
      <w:r w:rsidR="007447BC">
        <w:rPr>
          <w:rFonts w:ascii="Arial Narrow" w:hAnsi="Arial Narrow"/>
          <w:szCs w:val="24"/>
        </w:rPr>
        <w:t>.</w:t>
      </w:r>
    </w:p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8E6D1B">
      <w:pPr>
        <w:rPr>
          <w:rFonts w:ascii="Arial Narrow" w:hAnsi="Arial Narrow"/>
          <w:szCs w:val="24"/>
        </w:rPr>
      </w:pPr>
    </w:p>
    <w:p w:rsidR="007447BC" w:rsidRDefault="007447BC" w:rsidP="008E6D1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Teaching Wall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6"/>
        <w:gridCol w:w="831"/>
        <w:gridCol w:w="803"/>
      </w:tblGrid>
      <w:tr w:rsidR="007447BC" w:rsidTr="007447BC">
        <w:tc>
          <w:tcPr>
            <w:tcW w:w="7905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the teaching wall uncluttered?</w:t>
            </w:r>
          </w:p>
        </w:tc>
        <w:tc>
          <w:tcPr>
            <w:tcW w:w="850" w:type="dxa"/>
          </w:tcPr>
          <w:p w:rsidR="007447BC" w:rsidRPr="007447BC" w:rsidRDefault="007447BC" w:rsidP="007447B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7447BC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7447BC">
        <w:tc>
          <w:tcPr>
            <w:tcW w:w="7905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only essential teaching material posted?</w:t>
            </w:r>
          </w:p>
        </w:tc>
        <w:tc>
          <w:tcPr>
            <w:tcW w:w="850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7447BC">
        <w:tc>
          <w:tcPr>
            <w:tcW w:w="7905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there any laminated posters that glare and distract students?</w:t>
            </w:r>
          </w:p>
        </w:tc>
        <w:tc>
          <w:tcPr>
            <w:tcW w:w="850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7447BC">
        <w:tc>
          <w:tcPr>
            <w:tcW w:w="7905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Does it allow students to focus on instruction?</w:t>
            </w:r>
          </w:p>
        </w:tc>
        <w:tc>
          <w:tcPr>
            <w:tcW w:w="850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7447BC">
        <w:tc>
          <w:tcPr>
            <w:tcW w:w="7905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Is a simple </w:t>
            </w:r>
            <w:r w:rsidR="00782C93">
              <w:rPr>
                <w:rFonts w:ascii="Arial Narrow" w:hAnsi="Arial Narrow"/>
                <w:szCs w:val="24"/>
              </w:rPr>
              <w:t xml:space="preserve">and visual </w:t>
            </w:r>
            <w:r>
              <w:rPr>
                <w:rFonts w:ascii="Arial Narrow" w:hAnsi="Arial Narrow"/>
                <w:szCs w:val="24"/>
              </w:rPr>
              <w:t>daily schedule posted?</w:t>
            </w:r>
          </w:p>
        </w:tc>
        <w:tc>
          <w:tcPr>
            <w:tcW w:w="850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7447BC">
        <w:tc>
          <w:tcPr>
            <w:tcW w:w="7905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there enough free space for the main lesson information/Smart Board projection?</w:t>
            </w:r>
          </w:p>
        </w:tc>
        <w:tc>
          <w:tcPr>
            <w:tcW w:w="850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8E6D1B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AE4042" w:rsidRDefault="00AE4042" w:rsidP="008E6D1B">
      <w:pPr>
        <w:rPr>
          <w:rFonts w:ascii="Arial Narrow" w:hAnsi="Arial Narrow"/>
          <w:szCs w:val="24"/>
        </w:rPr>
      </w:pPr>
    </w:p>
    <w:p w:rsidR="008E6D1B" w:rsidRDefault="008E6D1B" w:rsidP="008E6D1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</w:t>
      </w:r>
    </w:p>
    <w:p w:rsidR="007447BC" w:rsidRDefault="007447BC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Student Seating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all students able to face the teacher?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 the desks fit the students or are they too large or too small?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 students have the option of alternate seating (standing, exercise ball, Sit Fit cus</w:t>
            </w:r>
            <w:r w:rsidR="00782C93">
              <w:rPr>
                <w:rFonts w:ascii="Arial Narrow" w:hAnsi="Arial Narrow"/>
                <w:szCs w:val="24"/>
              </w:rPr>
              <w:t>h</w:t>
            </w:r>
            <w:r>
              <w:rPr>
                <w:rFonts w:ascii="Arial Narrow" w:hAnsi="Arial Narrow"/>
                <w:szCs w:val="24"/>
              </w:rPr>
              <w:t>ion</w:t>
            </w:r>
            <w:r w:rsidR="009239E2">
              <w:rPr>
                <w:rFonts w:ascii="Arial Narrow" w:hAnsi="Arial Narrow"/>
                <w:szCs w:val="24"/>
              </w:rPr>
              <w:t>, lying on tummy</w:t>
            </w:r>
            <w:r>
              <w:rPr>
                <w:rFonts w:ascii="Arial Narrow" w:hAnsi="Arial Narrow"/>
                <w:szCs w:val="24"/>
              </w:rPr>
              <w:t>)?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Does the furniture arrangement allow for good traffic flow?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9239E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Sound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all the students able to hear directions clearly?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chair leg protectors used to reduce the sound of movement?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outside sounds distracting?</w:t>
            </w:r>
            <w:r w:rsidR="00782C93">
              <w:rPr>
                <w:rFonts w:ascii="Arial Narrow" w:hAnsi="Arial Narrow"/>
                <w:szCs w:val="24"/>
              </w:rPr>
              <w:t xml:space="preserve"> Hallway?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If available, are FM systems being used?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there clear and consistent cues to facilitate transitions (i.e. calming music)?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there clear expectations about talking during activities?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3A4F0E" w:rsidRDefault="003A4F0E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9239E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Lighting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Does the primary lighting in your classroom come from natural sources?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it possible to turn off a portion of your fluorescent lighting?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 your lights hum or flicker?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9239E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Storage of Materials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materials and extra supplies hidden away?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there clutter evident anywhere in the room?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similar bins or boxes used for storage?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there clear designated bins/areas where students hand in work?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materials labelled and easy for students to access?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9239E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Work Space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there different work areas in the classroom?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there a quiet spot where students can go to work if needed?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 students have access to study carrels if needed?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work spaces clean and uncluttered?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9239E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Movement Zone</w:t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</w:r>
      <w:r w:rsidR="00AE4042">
        <w:rPr>
          <w:rFonts w:ascii="Arial Narrow" w:hAnsi="Arial Narrow"/>
          <w:b/>
          <w:sz w:val="28"/>
          <w:szCs w:val="28"/>
        </w:rPr>
        <w:tab/>
        <w:t>Yes</w:t>
      </w:r>
      <w:r w:rsidR="00AE4042"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there an area of the room where students can move?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9239E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there options for students who need to move during instruction?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AE404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Colour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Yes</w:t>
      </w:r>
      <w:r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5"/>
        <w:gridCol w:w="832"/>
        <w:gridCol w:w="803"/>
      </w:tblGrid>
      <w:tr w:rsidR="007447BC" w:rsidTr="00E36C65">
        <w:tc>
          <w:tcPr>
            <w:tcW w:w="7905" w:type="dxa"/>
          </w:tcPr>
          <w:p w:rsidR="007447BC" w:rsidRDefault="00AE404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the colours around your classroom too bright and potentially distracting?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AE404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 the colours of the room create a calming environment?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7447BC">
      <w:pPr>
        <w:rPr>
          <w:rFonts w:ascii="Arial Narrow" w:hAnsi="Arial Narrow"/>
          <w:b/>
          <w:sz w:val="28"/>
          <w:szCs w:val="28"/>
        </w:rPr>
      </w:pPr>
    </w:p>
    <w:p w:rsidR="007447BC" w:rsidRDefault="00AE4042" w:rsidP="007447B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Reference Materials and Displays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Yes</w:t>
      </w:r>
      <w:r>
        <w:rPr>
          <w:rFonts w:ascii="Arial Narrow" w:hAnsi="Arial Narrow"/>
          <w:b/>
          <w:sz w:val="28"/>
          <w:szCs w:val="28"/>
        </w:rPr>
        <w:tab/>
        <w:t xml:space="preserve">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4"/>
        <w:gridCol w:w="832"/>
        <w:gridCol w:w="804"/>
      </w:tblGrid>
      <w:tr w:rsidR="007447BC" w:rsidTr="00E36C65">
        <w:tc>
          <w:tcPr>
            <w:tcW w:w="7905" w:type="dxa"/>
          </w:tcPr>
          <w:p w:rsidR="007447BC" w:rsidRDefault="00AE404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Are the reference materials on the walls used on a regular basis? </w:t>
            </w:r>
          </w:p>
        </w:tc>
        <w:tc>
          <w:tcPr>
            <w:tcW w:w="850" w:type="dxa"/>
          </w:tcPr>
          <w:p w:rsidR="007447BC" w:rsidRPr="007447BC" w:rsidRDefault="007447BC" w:rsidP="00E36C6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821" w:type="dxa"/>
          </w:tcPr>
          <w:p w:rsidR="007447BC" w:rsidRPr="007447BC" w:rsidRDefault="007447BC" w:rsidP="00AE4042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AE404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materials hung straight or crooked?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AE404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Are any of the reference materials laminated and causing a glare for students?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  <w:tr w:rsidR="007447BC" w:rsidTr="00E36C65">
        <w:tc>
          <w:tcPr>
            <w:tcW w:w="7905" w:type="dxa"/>
          </w:tcPr>
          <w:p w:rsidR="007447BC" w:rsidRDefault="00AE4042" w:rsidP="00E36C6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Is student work displayed at the back/outside of classroom, outside of students’ direct line of sight during instruction?</w:t>
            </w:r>
          </w:p>
        </w:tc>
        <w:tc>
          <w:tcPr>
            <w:tcW w:w="850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821" w:type="dxa"/>
          </w:tcPr>
          <w:p w:rsidR="007447BC" w:rsidRDefault="007447BC" w:rsidP="00E36C6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447BC" w:rsidRDefault="007447BC" w:rsidP="008E6D1B">
      <w:pPr>
        <w:rPr>
          <w:rFonts w:ascii="Arial Narrow" w:hAnsi="Arial Narrow"/>
          <w:szCs w:val="24"/>
        </w:rPr>
      </w:pPr>
    </w:p>
    <w:p w:rsidR="00AE4042" w:rsidRDefault="00AE4042" w:rsidP="008E6D1B">
      <w:pPr>
        <w:rPr>
          <w:rFonts w:ascii="Arial Narrow" w:hAnsi="Arial Narrow"/>
          <w:szCs w:val="24"/>
        </w:rPr>
      </w:pPr>
    </w:p>
    <w:p w:rsidR="00AE4042" w:rsidRDefault="00AE4042" w:rsidP="008E6D1B">
      <w:pPr>
        <w:rPr>
          <w:rFonts w:ascii="Arial Narrow" w:hAnsi="Arial Narrow"/>
          <w:szCs w:val="24"/>
        </w:rPr>
      </w:pPr>
    </w:p>
    <w:p w:rsidR="00AE4042" w:rsidRDefault="00AE4042" w:rsidP="008E6D1B">
      <w:pPr>
        <w:rPr>
          <w:rFonts w:ascii="Arial Narrow" w:hAnsi="Arial Narrow"/>
          <w:szCs w:val="24"/>
        </w:rPr>
      </w:pPr>
    </w:p>
    <w:p w:rsidR="00AE4042" w:rsidRPr="00AE4042" w:rsidRDefault="00AE4042" w:rsidP="008E6D1B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Adapted from the Classroom Environment Scan document of Good Spirit School Division, RtI Manual</w:t>
      </w:r>
    </w:p>
    <w:sectPr w:rsidR="00AE4042" w:rsidRPr="00AE4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B"/>
    <w:rsid w:val="003A4F0E"/>
    <w:rsid w:val="00513FAA"/>
    <w:rsid w:val="00644590"/>
    <w:rsid w:val="00647EC5"/>
    <w:rsid w:val="007447BC"/>
    <w:rsid w:val="00782C93"/>
    <w:rsid w:val="008E6D1B"/>
    <w:rsid w:val="009239E2"/>
    <w:rsid w:val="00AE4042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1ED9544-C8B2-44DF-A786-062A94C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6D1B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6D1B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E6D1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E6D1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8E6D1B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8E6D1B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1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4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7752.61CC00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Vogel</dc:creator>
  <cp:lastModifiedBy>Rachelle Vogel</cp:lastModifiedBy>
  <cp:revision>3</cp:revision>
  <dcterms:created xsi:type="dcterms:W3CDTF">2020-06-15T22:26:00Z</dcterms:created>
  <dcterms:modified xsi:type="dcterms:W3CDTF">2020-06-22T16:25:00Z</dcterms:modified>
</cp:coreProperties>
</file>